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303747">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7933F9">
        <w:rPr>
          <w:rFonts w:eastAsia="Arial"/>
          <w:b/>
          <w:bCs/>
          <w:sz w:val="24"/>
          <w:szCs w:val="24"/>
        </w:rPr>
        <w:t>IT Cell</w:t>
      </w:r>
      <w:r w:rsidR="0035529F">
        <w:rPr>
          <w:rFonts w:eastAsia="Arial"/>
          <w:b/>
          <w:bCs/>
          <w:sz w:val="24"/>
          <w:szCs w:val="24"/>
        </w:rPr>
        <w:t>/</w:t>
      </w:r>
      <w:r w:rsidR="00673C43">
        <w:rPr>
          <w:rFonts w:eastAsia="Arial"/>
          <w:b/>
          <w:bCs/>
          <w:sz w:val="24"/>
          <w:szCs w:val="24"/>
        </w:rPr>
        <w:t xml:space="preserve"> </w:t>
      </w:r>
      <w:r w:rsidR="00CC487A">
        <w:rPr>
          <w:rFonts w:eastAsia="Arial"/>
          <w:b/>
          <w:bCs/>
          <w:sz w:val="24"/>
          <w:szCs w:val="24"/>
        </w:rPr>
        <w:t>Video Conference System/2021-22</w:t>
      </w:r>
      <w:r w:rsidR="00047611">
        <w:rPr>
          <w:rFonts w:eastAsia="Arial"/>
          <w:b/>
          <w:bCs/>
          <w:sz w:val="24"/>
          <w:szCs w:val="24"/>
        </w:rPr>
        <w:t>/</w:t>
      </w:r>
      <w:r w:rsidR="00CC487A">
        <w:rPr>
          <w:rFonts w:eastAsia="Arial"/>
          <w:b/>
          <w:bCs/>
          <w:sz w:val="24"/>
          <w:szCs w:val="24"/>
        </w:rPr>
        <w:t>01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141590">
        <w:rPr>
          <w:rFonts w:eastAsia="Arial"/>
          <w:b/>
          <w:bCs/>
          <w:sz w:val="24"/>
          <w:szCs w:val="24"/>
        </w:rPr>
        <w:t>07</w:t>
      </w:r>
      <w:r w:rsidR="00C6592D">
        <w:rPr>
          <w:rFonts w:eastAsia="Arial"/>
          <w:b/>
          <w:bCs/>
          <w:sz w:val="24"/>
          <w:szCs w:val="24"/>
        </w:rPr>
        <w:t>/</w:t>
      </w:r>
      <w:r w:rsidR="00CC487A">
        <w:rPr>
          <w:rFonts w:eastAsia="Arial"/>
          <w:b/>
          <w:bCs/>
          <w:sz w:val="24"/>
          <w:szCs w:val="24"/>
        </w:rPr>
        <w:t>04</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CC487A">
        <w:rPr>
          <w:rFonts w:eastAsia="Arial"/>
          <w:b/>
          <w:sz w:val="24"/>
        </w:rPr>
        <w:t xml:space="preserve">Video Conference System </w:t>
      </w:r>
      <w:r w:rsidR="00A37880">
        <w:rPr>
          <w:rFonts w:eastAsia="Arial"/>
          <w:b/>
          <w:sz w:val="24"/>
        </w:rPr>
        <w:t xml:space="preserve">for </w:t>
      </w:r>
      <w:r w:rsidR="00CC487A">
        <w:rPr>
          <w:rFonts w:eastAsia="Arial"/>
          <w:b/>
          <w:sz w:val="24"/>
        </w:rPr>
        <w:t xml:space="preserve">IT Cell,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CC487A">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CC487A">
        <w:rPr>
          <w:rFonts w:eastAsia="Arial"/>
        </w:rPr>
        <w:t>“</w:t>
      </w:r>
      <w:r w:rsidR="00CC487A">
        <w:rPr>
          <w:rFonts w:eastAsia="Arial"/>
          <w:b/>
          <w:sz w:val="24"/>
        </w:rPr>
        <w:t xml:space="preserve">NIQ for supply of Video Conference System for IT Cell, </w:t>
      </w:r>
      <w:r w:rsidR="00CC487A" w:rsidRPr="0005758A">
        <w:rPr>
          <w:rFonts w:eastAsia="Arial"/>
          <w:b/>
          <w:sz w:val="24"/>
        </w:rPr>
        <w:t xml:space="preserve">AIIMS </w:t>
      </w:r>
      <w:r w:rsidR="00CC487A">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CC487A" w:rsidP="00047611">
            <w:pPr>
              <w:jc w:val="center"/>
              <w:rPr>
                <w:rFonts w:eastAsia="Arial"/>
                <w:bCs/>
                <w:sz w:val="24"/>
                <w:szCs w:val="24"/>
              </w:rPr>
            </w:pPr>
            <w:r>
              <w:rPr>
                <w:rFonts w:eastAsia="Arial"/>
                <w:bCs/>
                <w:sz w:val="24"/>
                <w:szCs w:val="24"/>
              </w:rPr>
              <w:t>Video Conference System</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CC487A" w:rsidP="00C14934">
            <w:pPr>
              <w:jc w:val="center"/>
              <w:rPr>
                <w:rFonts w:eastAsia="Arial"/>
                <w:bCs/>
                <w:sz w:val="24"/>
                <w:szCs w:val="24"/>
              </w:rPr>
            </w:pPr>
            <w:r>
              <w:rPr>
                <w:rFonts w:eastAsia="Arial"/>
                <w:bCs/>
                <w:sz w:val="24"/>
                <w:szCs w:val="24"/>
              </w:rPr>
              <w:t>1 No.</w:t>
            </w:r>
          </w:p>
        </w:tc>
      </w:tr>
    </w:tbl>
    <w:p w:rsidR="00065A3F" w:rsidRDefault="00065A3F" w:rsidP="00EC7080">
      <w:pPr>
        <w:pStyle w:val="ListParagraph"/>
        <w:spacing w:line="276" w:lineRule="auto"/>
        <w:ind w:left="862"/>
        <w:rPr>
          <w:sz w:val="24"/>
          <w:szCs w:val="24"/>
        </w:rPr>
      </w:pPr>
    </w:p>
    <w:p w:rsidR="00DE7EAE" w:rsidRDefault="00603D6C" w:rsidP="00261328">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CC487A">
        <w:rPr>
          <w:b/>
          <w:sz w:val="24"/>
          <w:szCs w:val="24"/>
          <w:u w:val="single"/>
        </w:rPr>
        <w:t>Video Conference System</w:t>
      </w:r>
    </w:p>
    <w:p w:rsidR="002E5005" w:rsidRPr="00261328" w:rsidRDefault="00CC487A" w:rsidP="00DE24BD">
      <w:pPr>
        <w:pStyle w:val="ListParagraph"/>
        <w:spacing w:line="276" w:lineRule="auto"/>
        <w:ind w:left="567" w:hanging="141"/>
        <w:rPr>
          <w:b/>
          <w:sz w:val="24"/>
          <w:szCs w:val="24"/>
        </w:rPr>
      </w:pPr>
      <w:r w:rsidRPr="00261328">
        <w:rPr>
          <w:b/>
          <w:sz w:val="24"/>
          <w:szCs w:val="24"/>
        </w:rPr>
        <w:t>1. Video Camera</w:t>
      </w:r>
    </w:p>
    <w:p w:rsidR="00CC487A" w:rsidRPr="00CC487A" w:rsidRDefault="00261328" w:rsidP="00DE24BD">
      <w:pPr>
        <w:pStyle w:val="ListParagraph"/>
        <w:numPr>
          <w:ilvl w:val="0"/>
          <w:numId w:val="19"/>
        </w:numPr>
        <w:spacing w:line="276" w:lineRule="auto"/>
        <w:rPr>
          <w:sz w:val="24"/>
          <w:szCs w:val="24"/>
          <w:u w:val="single"/>
        </w:rPr>
      </w:pPr>
      <w:r w:rsidRPr="00CC487A">
        <w:rPr>
          <w:sz w:val="24"/>
          <w:szCs w:val="24"/>
        </w:rPr>
        <w:t>180 degree</w:t>
      </w:r>
      <w:r w:rsidR="00CC487A" w:rsidRPr="00CC487A">
        <w:rPr>
          <w:sz w:val="24"/>
          <w:szCs w:val="24"/>
        </w:rPr>
        <w:t xml:space="preserve"> pano</w:t>
      </w:r>
      <w:r w:rsidR="00DE24BD">
        <w:rPr>
          <w:sz w:val="24"/>
          <w:szCs w:val="24"/>
        </w:rPr>
        <w:t>ramic 4k video conference Camera</w:t>
      </w:r>
      <w:r w:rsidR="00CC487A" w:rsidRPr="00CC487A">
        <w:rPr>
          <w:sz w:val="24"/>
          <w:szCs w:val="24"/>
        </w:rPr>
        <w:t>.</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PTZ / ePTZ, Automatic adjustment to include participants who are talking.</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Option to choose field of view from 90 to 180 degree.</w:t>
      </w:r>
    </w:p>
    <w:p w:rsidR="00CC487A" w:rsidRPr="00CC487A" w:rsidRDefault="00261328" w:rsidP="00DE24BD">
      <w:pPr>
        <w:pStyle w:val="ListParagraph"/>
        <w:numPr>
          <w:ilvl w:val="0"/>
          <w:numId w:val="19"/>
        </w:numPr>
        <w:spacing w:line="276" w:lineRule="auto"/>
        <w:rPr>
          <w:sz w:val="24"/>
          <w:szCs w:val="24"/>
          <w:u w:val="single"/>
        </w:rPr>
      </w:pPr>
      <w:r w:rsidRPr="00CC487A">
        <w:rPr>
          <w:sz w:val="24"/>
          <w:szCs w:val="24"/>
        </w:rPr>
        <w:t>Compatible</w:t>
      </w:r>
      <w:r w:rsidR="00CC487A" w:rsidRPr="00CC487A">
        <w:rPr>
          <w:sz w:val="24"/>
          <w:szCs w:val="24"/>
        </w:rPr>
        <w:t xml:space="preserve"> with Win</w:t>
      </w:r>
      <w:r w:rsidR="00DE24BD">
        <w:rPr>
          <w:sz w:val="24"/>
          <w:szCs w:val="24"/>
        </w:rPr>
        <w:t xml:space="preserve">dows and mac </w:t>
      </w:r>
      <w:r w:rsidR="00CC487A" w:rsidRPr="00CC487A">
        <w:rPr>
          <w:sz w:val="24"/>
          <w:szCs w:val="24"/>
        </w:rPr>
        <w:t>OS</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Compatible with Zoom, Microsoft Team, Cisco Webex and Google Hangouts</w:t>
      </w:r>
    </w:p>
    <w:p w:rsidR="00CC487A" w:rsidRPr="00CC487A" w:rsidRDefault="00CC487A" w:rsidP="00DE24BD">
      <w:pPr>
        <w:pStyle w:val="ListParagraph"/>
        <w:numPr>
          <w:ilvl w:val="0"/>
          <w:numId w:val="19"/>
        </w:numPr>
        <w:spacing w:line="276" w:lineRule="auto"/>
        <w:rPr>
          <w:sz w:val="24"/>
          <w:szCs w:val="24"/>
          <w:u w:val="single"/>
        </w:rPr>
      </w:pPr>
      <w:r w:rsidRPr="00CC487A">
        <w:rPr>
          <w:sz w:val="24"/>
          <w:szCs w:val="24"/>
        </w:rPr>
        <w:t>Built in Microphone</w:t>
      </w:r>
    </w:p>
    <w:p w:rsidR="00CC487A" w:rsidRPr="00261328" w:rsidRDefault="00F336BE" w:rsidP="00DE24BD">
      <w:pPr>
        <w:pStyle w:val="ListParagraph"/>
        <w:spacing w:line="276" w:lineRule="auto"/>
        <w:ind w:left="426"/>
        <w:jc w:val="both"/>
        <w:rPr>
          <w:b/>
          <w:sz w:val="24"/>
          <w:szCs w:val="24"/>
          <w:u w:val="single"/>
        </w:rPr>
      </w:pPr>
      <w:r w:rsidRPr="00261328">
        <w:rPr>
          <w:b/>
          <w:sz w:val="24"/>
          <w:szCs w:val="24"/>
        </w:rPr>
        <w:t xml:space="preserve"> 2. Audio System</w:t>
      </w:r>
    </w:p>
    <w:p w:rsidR="00F336BE" w:rsidRDefault="00F336BE" w:rsidP="00DE24BD">
      <w:pPr>
        <w:pStyle w:val="ListParagraph"/>
        <w:numPr>
          <w:ilvl w:val="0"/>
          <w:numId w:val="20"/>
        </w:numPr>
        <w:spacing w:line="276" w:lineRule="auto"/>
        <w:ind w:left="1134"/>
        <w:rPr>
          <w:sz w:val="24"/>
          <w:szCs w:val="24"/>
        </w:rPr>
      </w:pPr>
      <w:r>
        <w:rPr>
          <w:sz w:val="24"/>
          <w:szCs w:val="24"/>
        </w:rPr>
        <w:t>At least two speaker phones.</w:t>
      </w:r>
    </w:p>
    <w:p w:rsidR="00F336BE" w:rsidRDefault="00F336BE" w:rsidP="00DE24BD">
      <w:pPr>
        <w:pStyle w:val="ListParagraph"/>
        <w:numPr>
          <w:ilvl w:val="0"/>
          <w:numId w:val="20"/>
        </w:numPr>
        <w:spacing w:line="276" w:lineRule="auto"/>
        <w:ind w:left="1134"/>
        <w:rPr>
          <w:sz w:val="24"/>
          <w:szCs w:val="24"/>
        </w:rPr>
      </w:pPr>
      <w:r>
        <w:rPr>
          <w:sz w:val="24"/>
          <w:szCs w:val="24"/>
        </w:rPr>
        <w:t>Bluetooth 4.2 with PC USB Dongle.</w:t>
      </w:r>
    </w:p>
    <w:p w:rsidR="00F336BE" w:rsidRDefault="00F336BE" w:rsidP="00DE24BD">
      <w:pPr>
        <w:pStyle w:val="ListParagraph"/>
        <w:numPr>
          <w:ilvl w:val="0"/>
          <w:numId w:val="20"/>
        </w:numPr>
        <w:spacing w:line="276" w:lineRule="auto"/>
        <w:ind w:left="1134"/>
        <w:rPr>
          <w:sz w:val="24"/>
          <w:szCs w:val="24"/>
        </w:rPr>
      </w:pPr>
      <w:r>
        <w:rPr>
          <w:sz w:val="24"/>
          <w:szCs w:val="24"/>
        </w:rPr>
        <w:t>Can be paired with each other to increase range.</w:t>
      </w:r>
    </w:p>
    <w:p w:rsidR="00F336BE" w:rsidRDefault="00F336BE" w:rsidP="00DE24BD">
      <w:pPr>
        <w:pStyle w:val="ListParagraph"/>
        <w:numPr>
          <w:ilvl w:val="0"/>
          <w:numId w:val="20"/>
        </w:numPr>
        <w:spacing w:line="276" w:lineRule="auto"/>
        <w:ind w:left="1134"/>
        <w:rPr>
          <w:sz w:val="24"/>
          <w:szCs w:val="24"/>
        </w:rPr>
      </w:pPr>
      <w:r>
        <w:rPr>
          <w:sz w:val="24"/>
          <w:szCs w:val="24"/>
        </w:rPr>
        <w:t>Minimum 15 hours of talk time.</w:t>
      </w:r>
    </w:p>
    <w:p w:rsidR="00F336BE" w:rsidRDefault="00261328" w:rsidP="00DE24BD">
      <w:pPr>
        <w:pStyle w:val="ListParagraph"/>
        <w:numPr>
          <w:ilvl w:val="0"/>
          <w:numId w:val="20"/>
        </w:numPr>
        <w:spacing w:line="276" w:lineRule="auto"/>
        <w:ind w:left="1134"/>
        <w:rPr>
          <w:sz w:val="24"/>
          <w:szCs w:val="24"/>
        </w:rPr>
      </w:pPr>
      <w:r>
        <w:rPr>
          <w:sz w:val="24"/>
          <w:szCs w:val="24"/>
        </w:rPr>
        <w:t>Omni directional</w:t>
      </w:r>
      <w:r w:rsidR="00F336BE">
        <w:rPr>
          <w:sz w:val="24"/>
          <w:szCs w:val="24"/>
        </w:rPr>
        <w:t xml:space="preserve"> microphone.</w:t>
      </w:r>
    </w:p>
    <w:p w:rsidR="00F336BE" w:rsidRDefault="00F336BE" w:rsidP="00DE24BD">
      <w:pPr>
        <w:pStyle w:val="ListParagraph"/>
        <w:numPr>
          <w:ilvl w:val="0"/>
          <w:numId w:val="20"/>
        </w:numPr>
        <w:spacing w:line="276" w:lineRule="auto"/>
        <w:ind w:left="1134"/>
        <w:rPr>
          <w:sz w:val="24"/>
          <w:szCs w:val="24"/>
        </w:rPr>
      </w:pPr>
      <w:r>
        <w:rPr>
          <w:sz w:val="24"/>
          <w:szCs w:val="24"/>
        </w:rPr>
        <w:t>Microsoft and Cisco certification.</w:t>
      </w:r>
    </w:p>
    <w:p w:rsidR="00F336BE" w:rsidRPr="00261328" w:rsidRDefault="00F336BE" w:rsidP="00DE24BD">
      <w:pPr>
        <w:pStyle w:val="ListParagraph"/>
        <w:tabs>
          <w:tab w:val="left" w:pos="3969"/>
        </w:tabs>
        <w:spacing w:line="276" w:lineRule="auto"/>
        <w:ind w:left="567"/>
        <w:rPr>
          <w:b/>
          <w:sz w:val="24"/>
          <w:szCs w:val="24"/>
        </w:rPr>
      </w:pPr>
      <w:r w:rsidRPr="00261328">
        <w:rPr>
          <w:b/>
          <w:sz w:val="24"/>
          <w:szCs w:val="24"/>
        </w:rPr>
        <w:t>3. USB Hub</w:t>
      </w:r>
    </w:p>
    <w:p w:rsidR="00F336BE" w:rsidRDefault="00F336BE" w:rsidP="00DE24BD">
      <w:pPr>
        <w:pStyle w:val="ListParagraph"/>
        <w:numPr>
          <w:ilvl w:val="0"/>
          <w:numId w:val="21"/>
        </w:numPr>
        <w:tabs>
          <w:tab w:val="left" w:pos="3969"/>
        </w:tabs>
        <w:spacing w:line="276" w:lineRule="auto"/>
        <w:ind w:left="1276" w:hanging="425"/>
        <w:rPr>
          <w:sz w:val="24"/>
          <w:szCs w:val="24"/>
        </w:rPr>
      </w:pPr>
      <w:r>
        <w:rPr>
          <w:sz w:val="24"/>
          <w:szCs w:val="24"/>
        </w:rPr>
        <w:t>At least one female HDMI port</w:t>
      </w:r>
      <w:r w:rsidR="00261328">
        <w:rPr>
          <w:sz w:val="24"/>
          <w:szCs w:val="24"/>
        </w:rPr>
        <w:t>, at</w:t>
      </w:r>
      <w:r>
        <w:rPr>
          <w:sz w:val="24"/>
          <w:szCs w:val="24"/>
        </w:rPr>
        <w:t xml:space="preserve"> least two female USB A and one male USB C for cable management.</w:t>
      </w:r>
    </w:p>
    <w:p w:rsidR="00F336BE" w:rsidRPr="00261328" w:rsidRDefault="00F336BE" w:rsidP="00DE24BD">
      <w:pPr>
        <w:pStyle w:val="ListParagraph"/>
        <w:tabs>
          <w:tab w:val="left" w:pos="3969"/>
        </w:tabs>
        <w:spacing w:line="276" w:lineRule="auto"/>
        <w:ind w:left="567"/>
        <w:rPr>
          <w:b/>
          <w:sz w:val="24"/>
          <w:szCs w:val="24"/>
        </w:rPr>
      </w:pPr>
      <w:r w:rsidRPr="00261328">
        <w:rPr>
          <w:b/>
          <w:sz w:val="24"/>
          <w:szCs w:val="24"/>
        </w:rPr>
        <w:t>4. Mounts/ Cables</w:t>
      </w:r>
    </w:p>
    <w:p w:rsidR="00B53D4B" w:rsidRDefault="00903C6F" w:rsidP="00DE24BD">
      <w:pPr>
        <w:pStyle w:val="ListParagraph"/>
        <w:spacing w:line="276" w:lineRule="auto"/>
        <w:ind w:left="862"/>
        <w:rPr>
          <w:sz w:val="24"/>
          <w:szCs w:val="24"/>
        </w:rPr>
      </w:pPr>
      <w:r>
        <w:rPr>
          <w:sz w:val="24"/>
          <w:szCs w:val="24"/>
        </w:rPr>
        <w:t xml:space="preserve">a. </w:t>
      </w:r>
      <w:r w:rsidR="001C2FF1">
        <w:rPr>
          <w:sz w:val="24"/>
          <w:szCs w:val="24"/>
        </w:rPr>
        <w:t xml:space="preserve"> </w:t>
      </w:r>
      <w:r>
        <w:rPr>
          <w:sz w:val="24"/>
          <w:szCs w:val="24"/>
        </w:rPr>
        <w:t>Table</w:t>
      </w:r>
      <w:r w:rsidR="00F336BE">
        <w:rPr>
          <w:sz w:val="24"/>
          <w:szCs w:val="24"/>
        </w:rPr>
        <w:t xml:space="preserve"> Stand</w:t>
      </w:r>
    </w:p>
    <w:p w:rsidR="00F336BE" w:rsidRDefault="00F336BE" w:rsidP="00DE24BD">
      <w:pPr>
        <w:pStyle w:val="ListParagraph"/>
        <w:spacing w:line="276" w:lineRule="auto"/>
        <w:ind w:left="862"/>
        <w:rPr>
          <w:sz w:val="24"/>
          <w:szCs w:val="24"/>
        </w:rPr>
      </w:pPr>
      <w:r>
        <w:rPr>
          <w:sz w:val="24"/>
          <w:szCs w:val="24"/>
        </w:rPr>
        <w:t>b.</w:t>
      </w:r>
      <w:r w:rsidR="001C2FF1">
        <w:rPr>
          <w:sz w:val="24"/>
          <w:szCs w:val="24"/>
        </w:rPr>
        <w:t xml:space="preserve"> </w:t>
      </w:r>
      <w:r>
        <w:rPr>
          <w:sz w:val="24"/>
          <w:szCs w:val="24"/>
        </w:rPr>
        <w:t xml:space="preserve"> Wall mount</w:t>
      </w:r>
    </w:p>
    <w:p w:rsidR="00F336BE" w:rsidRDefault="00903C6F" w:rsidP="00DE24BD">
      <w:pPr>
        <w:pStyle w:val="ListParagraph"/>
        <w:spacing w:line="276" w:lineRule="auto"/>
        <w:ind w:left="862"/>
        <w:rPr>
          <w:sz w:val="24"/>
          <w:szCs w:val="24"/>
        </w:rPr>
      </w:pPr>
      <w:r>
        <w:rPr>
          <w:sz w:val="24"/>
          <w:szCs w:val="24"/>
        </w:rPr>
        <w:t xml:space="preserve">c. </w:t>
      </w:r>
      <w:r w:rsidR="001C2FF1">
        <w:rPr>
          <w:sz w:val="24"/>
          <w:szCs w:val="24"/>
        </w:rPr>
        <w:t xml:space="preserve"> </w:t>
      </w:r>
      <w:r>
        <w:rPr>
          <w:sz w:val="24"/>
          <w:szCs w:val="24"/>
        </w:rPr>
        <w:t>All</w:t>
      </w:r>
      <w:r w:rsidR="00F336BE">
        <w:rPr>
          <w:sz w:val="24"/>
          <w:szCs w:val="24"/>
        </w:rPr>
        <w:t xml:space="preserve"> necessary cables in</w:t>
      </w:r>
      <w:r>
        <w:rPr>
          <w:sz w:val="24"/>
          <w:szCs w:val="24"/>
        </w:rPr>
        <w:t xml:space="preserve">cluding USB powered </w:t>
      </w:r>
      <w:r w:rsidR="00F336BE">
        <w:rPr>
          <w:sz w:val="24"/>
          <w:szCs w:val="24"/>
        </w:rPr>
        <w:t>cable of atleast 5</w:t>
      </w:r>
      <w:r>
        <w:rPr>
          <w:sz w:val="24"/>
          <w:szCs w:val="24"/>
        </w:rPr>
        <w:t xml:space="preserve"> </w:t>
      </w:r>
      <w:r w:rsidR="00F336BE">
        <w:rPr>
          <w:sz w:val="24"/>
          <w:szCs w:val="24"/>
        </w:rPr>
        <w:t>mts length.</w:t>
      </w:r>
    </w:p>
    <w:p w:rsidR="00B53D4B" w:rsidRDefault="00B53D4B"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F336BE">
        <w:rPr>
          <w:rFonts w:eastAsia="Calibri"/>
          <w:b/>
          <w:bCs/>
          <w:sz w:val="24"/>
          <w:szCs w:val="24"/>
        </w:rPr>
        <w:t xml:space="preserve">7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ED07C2" w:rsidRPr="00261328"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261328" w:rsidRDefault="00261328" w:rsidP="00261328">
      <w:pPr>
        <w:spacing w:after="240" w:line="276" w:lineRule="auto"/>
        <w:jc w:val="both"/>
        <w:rPr>
          <w:rFonts w:eastAsia="Arial"/>
          <w:b/>
          <w:bCs/>
          <w:sz w:val="28"/>
          <w:szCs w:val="24"/>
        </w:rPr>
      </w:pPr>
    </w:p>
    <w:p w:rsidR="00261328" w:rsidRPr="00261328" w:rsidRDefault="00261328" w:rsidP="00261328">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F336BE" w:rsidRDefault="00470E98" w:rsidP="00F336BE">
      <w:pPr>
        <w:spacing w:line="276" w:lineRule="auto"/>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F336BE">
        <w:rPr>
          <w:rFonts w:eastAsia="Arial"/>
        </w:rPr>
        <w:t>“</w:t>
      </w:r>
      <w:r w:rsidR="00F336BE">
        <w:rPr>
          <w:rFonts w:eastAsia="Arial"/>
          <w:b/>
          <w:sz w:val="24"/>
        </w:rPr>
        <w:t xml:space="preserve">NIQ for supply of Video Conference System for IT Cell, </w:t>
      </w:r>
      <w:r w:rsidR="00F336BE" w:rsidRPr="0005758A">
        <w:rPr>
          <w:rFonts w:eastAsia="Arial"/>
          <w:b/>
          <w:sz w:val="24"/>
        </w:rPr>
        <w:t xml:space="preserve">AIIMS </w:t>
      </w:r>
      <w:r w:rsidR="00D63D1E">
        <w:rPr>
          <w:rFonts w:eastAsia="Arial"/>
          <w:b/>
          <w:sz w:val="24"/>
        </w:rPr>
        <w:t>Mangalagiri”</w:t>
      </w:r>
      <w:r w:rsidR="00261328">
        <w:rPr>
          <w:rFonts w:eastAsia="Arial"/>
          <w:b/>
          <w:sz w:val="24"/>
        </w:rPr>
        <w:t xml:space="preserve">,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F336BE" w:rsidRDefault="00470E98" w:rsidP="00F336BE">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561EE">
        <w:rPr>
          <w:rFonts w:eastAsia="Arial"/>
          <w:b/>
          <w:bCs/>
          <w:color w:val="FF0000"/>
          <w:sz w:val="24"/>
          <w:szCs w:val="24"/>
        </w:rPr>
        <w:t>17</w:t>
      </w:r>
      <w:r w:rsidR="00DD18CA" w:rsidRPr="00041DA5">
        <w:rPr>
          <w:rFonts w:eastAsia="Arial"/>
          <w:b/>
          <w:bCs/>
          <w:color w:val="FF0000"/>
          <w:sz w:val="24"/>
          <w:szCs w:val="24"/>
        </w:rPr>
        <w:t>/</w:t>
      </w:r>
      <w:r w:rsidR="00FC3448">
        <w:rPr>
          <w:rFonts w:eastAsia="Arial"/>
          <w:b/>
          <w:bCs/>
          <w:color w:val="FF0000"/>
          <w:sz w:val="24"/>
          <w:szCs w:val="24"/>
        </w:rPr>
        <w:t xml:space="preserve"> </w:t>
      </w:r>
      <w:r w:rsidR="00F336BE">
        <w:rPr>
          <w:rFonts w:eastAsia="Arial"/>
          <w:b/>
          <w:bCs/>
          <w:color w:val="FF0000"/>
          <w:sz w:val="24"/>
          <w:szCs w:val="24"/>
        </w:rPr>
        <w:t>04</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86E75">
        <w:rPr>
          <w:rFonts w:eastAsia="Arial"/>
          <w:b/>
          <w:bCs/>
          <w:sz w:val="24"/>
          <w:szCs w:val="24"/>
        </w:rPr>
        <w:t>2</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3D23DA">
        <w:rPr>
          <w:rFonts w:eastAsia="Arial"/>
          <w:sz w:val="24"/>
          <w:szCs w:val="24"/>
        </w:rPr>
        <w:t>Duly</w:t>
      </w:r>
      <w:r w:rsidRPr="00645CBF">
        <w:rPr>
          <w:rFonts w:eastAsia="Arial"/>
          <w:sz w:val="24"/>
          <w:szCs w:val="24"/>
        </w:rPr>
        <w:t xml:space="preserve"> sealed &amp; clearly</w:t>
      </w:r>
      <w:r w:rsidR="0025420E">
        <w:rPr>
          <w:rFonts w:eastAsia="Arial"/>
          <w:sz w:val="24"/>
          <w:szCs w:val="24"/>
        </w:rPr>
        <w:t xml:space="preserve"> </w:t>
      </w:r>
      <w:r w:rsidR="003D23DA">
        <w:rPr>
          <w:rFonts w:eastAsia="Arial"/>
          <w:sz w:val="24"/>
          <w:szCs w:val="24"/>
        </w:rPr>
        <w:t>superscripted -</w:t>
      </w:r>
      <w:r w:rsidR="0014358E">
        <w:rPr>
          <w:rFonts w:eastAsia="Arial"/>
        </w:rPr>
        <w:t xml:space="preserve"> </w:t>
      </w:r>
      <w:r w:rsidR="00F336BE">
        <w:rPr>
          <w:rFonts w:eastAsia="Arial"/>
        </w:rPr>
        <w:t>“</w:t>
      </w:r>
      <w:r w:rsidR="00F336BE">
        <w:rPr>
          <w:rFonts w:eastAsia="Arial"/>
          <w:b/>
          <w:sz w:val="24"/>
        </w:rPr>
        <w:t xml:space="preserve">NIQ for supply of Video Conference System for IT Cell, </w:t>
      </w:r>
      <w:r w:rsidR="00F336BE" w:rsidRPr="0005758A">
        <w:rPr>
          <w:rFonts w:eastAsia="Arial"/>
          <w:b/>
          <w:sz w:val="24"/>
        </w:rPr>
        <w:t xml:space="preserve">AIIMS </w:t>
      </w:r>
      <w:r w:rsidR="00F336BE">
        <w:rPr>
          <w:rFonts w:eastAsia="Arial"/>
          <w:b/>
          <w:sz w:val="24"/>
        </w:rPr>
        <w:t xml:space="preserve">Mangalagiri”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F336BE">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EA63A2" w:rsidRPr="009B0FE0" w:rsidRDefault="00303747"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F336BE" w:rsidRDefault="00F336BE" w:rsidP="00F336BE">
      <w:pPr>
        <w:rPr>
          <w:rFonts w:eastAsia="Arial"/>
          <w:b/>
          <w:sz w:val="24"/>
        </w:rPr>
      </w:pPr>
      <w:r>
        <w:rPr>
          <w:rFonts w:eastAsia="Arial"/>
        </w:rPr>
        <w:t xml:space="preserve">              </w:t>
      </w:r>
      <w:r w:rsidR="00261328">
        <w:rPr>
          <w:rFonts w:eastAsia="Arial"/>
        </w:rPr>
        <w:t xml:space="preserve">  </w:t>
      </w:r>
      <w:r>
        <w:rPr>
          <w:rFonts w:eastAsia="Arial"/>
        </w:rPr>
        <w:t xml:space="preserve"> “</w:t>
      </w:r>
      <w:r>
        <w:rPr>
          <w:rFonts w:eastAsia="Arial"/>
          <w:b/>
          <w:sz w:val="24"/>
        </w:rPr>
        <w:t xml:space="preserve">NIQ for supply of Video Conference System for IT Cell, </w:t>
      </w:r>
      <w:r w:rsidRPr="0005758A">
        <w:rPr>
          <w:rFonts w:eastAsia="Arial"/>
          <w:b/>
          <w:sz w:val="24"/>
        </w:rPr>
        <w:t xml:space="preserve">AIIMS </w:t>
      </w:r>
      <w:r>
        <w:rPr>
          <w:rFonts w:eastAsia="Arial"/>
          <w:b/>
          <w:sz w:val="24"/>
        </w:rPr>
        <w:t xml:space="preserve">Mangalagiri” </w:t>
      </w:r>
    </w:p>
    <w:p w:rsidR="00F336BE" w:rsidRPr="00261328" w:rsidRDefault="00F336BE" w:rsidP="00F336BE">
      <w:pPr>
        <w:rPr>
          <w:b/>
          <w:sz w:val="24"/>
        </w:rPr>
      </w:pPr>
    </w:p>
    <w:p w:rsidR="00F13805" w:rsidRPr="009B0FE0" w:rsidRDefault="00470EE0" w:rsidP="00261328">
      <w:pPr>
        <w:pStyle w:val="NoSpacing"/>
        <w:rPr>
          <w:szCs w:val="20"/>
        </w:rPr>
      </w:pPr>
      <w:r w:rsidRPr="00261328">
        <w:rPr>
          <w:b/>
          <w:sz w:val="24"/>
          <w:szCs w:val="20"/>
        </w:rPr>
        <w:t xml:space="preserve">               </w:t>
      </w:r>
      <w:r w:rsidRPr="00261328">
        <w:rPr>
          <w:rFonts w:eastAsia="Calibri"/>
          <w:b/>
          <w:sz w:val="24"/>
        </w:rPr>
        <w:t>Quotation Reference No. /</w:t>
      </w:r>
      <w:r w:rsidRPr="00261328">
        <w:rPr>
          <w:rFonts w:eastAsia="Arial"/>
          <w:b/>
          <w:sz w:val="24"/>
        </w:rPr>
        <w:t>NIQ</w:t>
      </w:r>
      <w:r w:rsidR="00261328" w:rsidRPr="00261328">
        <w:rPr>
          <w:rFonts w:eastAsia="Arial"/>
          <w:b/>
          <w:sz w:val="24"/>
        </w:rPr>
        <w:t xml:space="preserve"> No.</w:t>
      </w:r>
      <w:r w:rsidR="00E741DE">
        <w:rPr>
          <w:rFonts w:eastAsia="Arial"/>
          <w:b/>
          <w:sz w:val="24"/>
        </w:rPr>
        <w:t xml:space="preserve"> </w:t>
      </w:r>
      <w:r w:rsidRPr="00261328">
        <w:rPr>
          <w:rFonts w:eastAsia="Arial"/>
          <w:b/>
          <w:sz w:val="24"/>
        </w:rPr>
        <w:t>AIIMS/MG/</w:t>
      </w:r>
      <w:r w:rsidR="00261328" w:rsidRPr="00261328">
        <w:rPr>
          <w:rFonts w:eastAsia="Arial"/>
          <w:b/>
          <w:sz w:val="24"/>
        </w:rPr>
        <w:t xml:space="preserve">Stores/IT </w:t>
      </w:r>
      <w:r w:rsidR="00F336BE" w:rsidRPr="00261328">
        <w:rPr>
          <w:rFonts w:eastAsia="Arial"/>
          <w:b/>
          <w:sz w:val="24"/>
        </w:rPr>
        <w:t>Cell</w:t>
      </w:r>
      <w:r w:rsidR="00261328" w:rsidRPr="00261328">
        <w:rPr>
          <w:rFonts w:eastAsia="Arial"/>
          <w:b/>
          <w:sz w:val="24"/>
        </w:rPr>
        <w:t xml:space="preserve">/ </w:t>
      </w:r>
      <w:r w:rsidR="00261328">
        <w:rPr>
          <w:rFonts w:eastAsia="Arial"/>
          <w:b/>
          <w:sz w:val="24"/>
        </w:rPr>
        <w:t xml:space="preserve">Video Conference </w:t>
      </w:r>
      <w:r w:rsidR="00261328">
        <w:rPr>
          <w:rFonts w:eastAsia="Arial"/>
          <w:b/>
          <w:sz w:val="24"/>
        </w:rPr>
        <w:tab/>
      </w:r>
      <w:r w:rsidR="00261328" w:rsidRPr="00261328">
        <w:rPr>
          <w:rFonts w:eastAsia="Arial"/>
          <w:b/>
          <w:sz w:val="24"/>
        </w:rPr>
        <w:t>System/2021-22/01</w:t>
      </w:r>
      <w:r>
        <w:rPr>
          <w:rFonts w:eastAsia="Arial"/>
        </w:rPr>
        <w:tab/>
        <w:t xml:space="preserve"> </w:t>
      </w:r>
      <w:r>
        <w:rPr>
          <w:rFonts w:eastAsia="Arial"/>
        </w:rPr>
        <w:tab/>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739"/>
        <w:gridCol w:w="1099"/>
        <w:gridCol w:w="787"/>
        <w:gridCol w:w="1205"/>
        <w:gridCol w:w="1818"/>
      </w:tblGrid>
      <w:tr w:rsidR="00607EBC" w:rsidRPr="005952F5" w:rsidTr="009B0FE0">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F336BE">
            <w:pPr>
              <w:jc w:val="center"/>
              <w:rPr>
                <w:sz w:val="24"/>
                <w:szCs w:val="24"/>
              </w:rPr>
            </w:pPr>
            <w:r w:rsidRPr="005952F5">
              <w:rPr>
                <w:rFonts w:eastAsia="Calibri"/>
                <w:b/>
                <w:bCs/>
                <w:w w:val="99"/>
                <w:sz w:val="24"/>
                <w:szCs w:val="24"/>
              </w:rPr>
              <w:t>Specification</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739"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1099"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787"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05"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818"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9B0FE0">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73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818"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607EBC" w:rsidRPr="005952F5" w:rsidTr="009B0FE0">
        <w:trPr>
          <w:trHeight w:val="35"/>
        </w:trPr>
        <w:tc>
          <w:tcPr>
            <w:tcW w:w="449" w:type="dxa"/>
            <w:vAlign w:val="center"/>
          </w:tcPr>
          <w:p w:rsidR="00607EBC" w:rsidRPr="001C256B" w:rsidRDefault="00607EBC"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261328" w:rsidRDefault="00261328" w:rsidP="00F336BE">
            <w:pPr>
              <w:jc w:val="center"/>
              <w:rPr>
                <w:rFonts w:eastAsia="Arial"/>
                <w:b/>
                <w:bCs/>
                <w:sz w:val="28"/>
                <w:szCs w:val="24"/>
              </w:rPr>
            </w:pPr>
            <w:r>
              <w:rPr>
                <w:rFonts w:eastAsia="Arial"/>
                <w:b/>
                <w:bCs/>
                <w:sz w:val="28"/>
                <w:szCs w:val="24"/>
              </w:rPr>
              <w:t>Video Conference System</w:t>
            </w:r>
          </w:p>
          <w:p w:rsidR="00607EBC" w:rsidRPr="001A5FD6" w:rsidRDefault="00607EBC" w:rsidP="00F336BE">
            <w:pPr>
              <w:jc w:val="center"/>
              <w:rPr>
                <w:rFonts w:eastAsia="Arial"/>
                <w:bCs/>
                <w:sz w:val="24"/>
                <w:szCs w:val="24"/>
              </w:rPr>
            </w:pPr>
            <w:r>
              <w:rPr>
                <w:rFonts w:eastAsia="Arial"/>
                <w:b/>
                <w:bCs/>
                <w:sz w:val="28"/>
                <w:szCs w:val="24"/>
              </w:rPr>
              <w:t xml:space="preserve"> </w:t>
            </w: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w:t>
            </w:r>
            <w:r w:rsidR="00261328">
              <w:rPr>
                <w:rFonts w:eastAsia="Arial"/>
                <w:b/>
                <w:bCs/>
                <w:sz w:val="20"/>
                <w:szCs w:val="24"/>
              </w:rPr>
              <w:t>1)</w:t>
            </w:r>
          </w:p>
        </w:tc>
        <w:tc>
          <w:tcPr>
            <w:tcW w:w="1067" w:type="dxa"/>
            <w:vAlign w:val="center"/>
          </w:tcPr>
          <w:p w:rsidR="00607EBC" w:rsidRPr="001A5FD6" w:rsidRDefault="00607EBC" w:rsidP="00261328">
            <w:pPr>
              <w:jc w:val="center"/>
              <w:rPr>
                <w:rFonts w:eastAsia="Arial"/>
                <w:bCs/>
                <w:sz w:val="24"/>
                <w:szCs w:val="24"/>
              </w:rPr>
            </w:pPr>
            <w:r>
              <w:rPr>
                <w:rFonts w:eastAsia="Arial"/>
                <w:bCs/>
                <w:sz w:val="24"/>
                <w:szCs w:val="24"/>
              </w:rPr>
              <w:t xml:space="preserve"> </w:t>
            </w:r>
            <w:r w:rsidR="00261328">
              <w:rPr>
                <w:rFonts w:eastAsia="Arial"/>
                <w:bCs/>
                <w:sz w:val="24"/>
                <w:szCs w:val="24"/>
              </w:rPr>
              <w:t>1 No.</w:t>
            </w:r>
          </w:p>
        </w:tc>
        <w:tc>
          <w:tcPr>
            <w:tcW w:w="1258" w:type="dxa"/>
            <w:vAlign w:val="center"/>
          </w:tcPr>
          <w:p w:rsidR="00607EBC" w:rsidRPr="00262346" w:rsidRDefault="00607EBC" w:rsidP="00F336BE">
            <w:pPr>
              <w:spacing w:line="230" w:lineRule="exact"/>
              <w:jc w:val="center"/>
              <w:rPr>
                <w:rFonts w:eastAsia="Calibri"/>
                <w:b/>
                <w:bCs/>
                <w:i/>
                <w:iCs/>
                <w:w w:val="98"/>
                <w:sz w:val="24"/>
                <w:szCs w:val="24"/>
              </w:rPr>
            </w:pPr>
          </w:p>
        </w:tc>
        <w:tc>
          <w:tcPr>
            <w:tcW w:w="739" w:type="dxa"/>
            <w:vAlign w:val="center"/>
          </w:tcPr>
          <w:p w:rsidR="00607EBC" w:rsidRPr="001C256B" w:rsidRDefault="00607EBC" w:rsidP="00261328">
            <w:pPr>
              <w:spacing w:line="230" w:lineRule="exact"/>
              <w:ind w:right="240"/>
              <w:jc w:val="center"/>
              <w:rPr>
                <w:rFonts w:eastAsia="Calibri"/>
                <w:bCs/>
                <w:iCs/>
                <w:sz w:val="24"/>
                <w:szCs w:val="24"/>
              </w:rPr>
            </w:pPr>
            <w:r>
              <w:rPr>
                <w:rFonts w:eastAsia="Calibri"/>
                <w:bCs/>
                <w:iCs/>
                <w:sz w:val="24"/>
                <w:szCs w:val="24"/>
              </w:rPr>
              <w:t>1</w:t>
            </w:r>
            <w:r w:rsidR="00261328">
              <w:rPr>
                <w:rFonts w:eastAsia="Calibri"/>
                <w:bCs/>
                <w:iCs/>
                <w:sz w:val="24"/>
                <w:szCs w:val="24"/>
              </w:rPr>
              <w:t xml:space="preserve"> No.</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p>
        </w:tc>
        <w:tc>
          <w:tcPr>
            <w:tcW w:w="1205" w:type="dxa"/>
            <w:vAlign w:val="center"/>
          </w:tcPr>
          <w:p w:rsidR="00607EBC" w:rsidRDefault="00607EBC" w:rsidP="00F336BE">
            <w:pPr>
              <w:spacing w:line="230" w:lineRule="exact"/>
              <w:jc w:val="center"/>
              <w:rPr>
                <w:rFonts w:eastAsia="Calibri"/>
                <w:b/>
                <w:bCs/>
                <w:i/>
                <w:iCs/>
                <w:sz w:val="24"/>
                <w:szCs w:val="24"/>
              </w:rPr>
            </w:pPr>
          </w:p>
        </w:tc>
        <w:tc>
          <w:tcPr>
            <w:tcW w:w="1818" w:type="dxa"/>
            <w:vAlign w:val="center"/>
          </w:tcPr>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261328" w:rsidRDefault="00261328" w:rsidP="00261328">
      <w:pPr>
        <w:rPr>
          <w:rFonts w:eastAsia="Arial"/>
          <w:b/>
          <w:sz w:val="24"/>
        </w:rPr>
      </w:pPr>
      <w:r>
        <w:rPr>
          <w:rFonts w:eastAsia="Arial"/>
        </w:rPr>
        <w:t>“</w:t>
      </w:r>
      <w:r>
        <w:rPr>
          <w:rFonts w:eastAsia="Arial"/>
          <w:b/>
          <w:sz w:val="24"/>
        </w:rPr>
        <w:t xml:space="preserve">NIQ for supply of Video Conference System for IT Cell, </w:t>
      </w:r>
      <w:r w:rsidRPr="0005758A">
        <w:rPr>
          <w:rFonts w:eastAsia="Arial"/>
          <w:b/>
          <w:sz w:val="24"/>
        </w:rPr>
        <w:t xml:space="preserve">AIIMS </w:t>
      </w:r>
      <w:r>
        <w:rPr>
          <w:rFonts w:eastAsia="Arial"/>
          <w:b/>
          <w:sz w:val="24"/>
        </w:rPr>
        <w:t xml:space="preserve">Mangalagiri” </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261328">
        <w:rPr>
          <w:rFonts w:eastAsia="Arial"/>
          <w:b/>
          <w:color w:val="000000" w:themeColor="text1"/>
          <w:sz w:val="24"/>
        </w:rPr>
        <w:t>7</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0C" w:rsidRDefault="00D8570C" w:rsidP="00EA63A2">
      <w:r>
        <w:separator/>
      </w:r>
    </w:p>
  </w:endnote>
  <w:endnote w:type="continuationSeparator" w:id="1">
    <w:p w:rsidR="00D8570C" w:rsidRDefault="00D8570C"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F336BE" w:rsidRDefault="00303747">
        <w:pPr>
          <w:pStyle w:val="Footer"/>
          <w:pBdr>
            <w:top w:val="single" w:sz="4" w:space="1" w:color="D9D9D9" w:themeColor="background1" w:themeShade="D9"/>
          </w:pBdr>
          <w:jc w:val="right"/>
        </w:pPr>
        <w:fldSimple w:instr=" PAGE   \* MERGEFORMAT ">
          <w:r w:rsidR="003D23DA">
            <w:rPr>
              <w:noProof/>
            </w:rPr>
            <w:t>3</w:t>
          </w:r>
        </w:fldSimple>
        <w:r w:rsidR="00F336BE">
          <w:t xml:space="preserve"> | </w:t>
        </w:r>
        <w:r w:rsidR="00F336BE">
          <w:rPr>
            <w:color w:val="7F7F7F" w:themeColor="background1" w:themeShade="7F"/>
            <w:spacing w:val="60"/>
          </w:rPr>
          <w:t>Page</w:t>
        </w:r>
      </w:p>
    </w:sdtContent>
  </w:sdt>
  <w:p w:rsidR="00F336BE" w:rsidRDefault="00F33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0C" w:rsidRDefault="00D8570C" w:rsidP="00EA63A2">
      <w:r>
        <w:separator/>
      </w:r>
    </w:p>
  </w:footnote>
  <w:footnote w:type="continuationSeparator" w:id="1">
    <w:p w:rsidR="00D8570C" w:rsidRDefault="00D8570C"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8">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0"/>
  </w:num>
  <w:num w:numId="9">
    <w:abstractNumId w:val="7"/>
  </w:num>
  <w:num w:numId="10">
    <w:abstractNumId w:val="10"/>
  </w:num>
  <w:num w:numId="11">
    <w:abstractNumId w:val="19"/>
  </w:num>
  <w:num w:numId="12">
    <w:abstractNumId w:val="8"/>
  </w:num>
  <w:num w:numId="13">
    <w:abstractNumId w:val="16"/>
  </w:num>
  <w:num w:numId="14">
    <w:abstractNumId w:val="12"/>
  </w:num>
  <w:num w:numId="15">
    <w:abstractNumId w:val="18"/>
  </w:num>
  <w:num w:numId="16">
    <w:abstractNumId w:val="15"/>
  </w:num>
  <w:num w:numId="17">
    <w:abstractNumId w:val="11"/>
  </w:num>
  <w:num w:numId="18">
    <w:abstractNumId w:val="13"/>
  </w:num>
  <w:num w:numId="19">
    <w:abstractNumId w:val="9"/>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49BA"/>
    <w:rsid w:val="00046EF6"/>
    <w:rsid w:val="00047611"/>
    <w:rsid w:val="0005758A"/>
    <w:rsid w:val="00057F77"/>
    <w:rsid w:val="00065116"/>
    <w:rsid w:val="00065A3F"/>
    <w:rsid w:val="0007395F"/>
    <w:rsid w:val="00073F2F"/>
    <w:rsid w:val="00080DC3"/>
    <w:rsid w:val="000828D8"/>
    <w:rsid w:val="000845E0"/>
    <w:rsid w:val="00087DAC"/>
    <w:rsid w:val="000916EC"/>
    <w:rsid w:val="00093D48"/>
    <w:rsid w:val="00094EA9"/>
    <w:rsid w:val="00096B2F"/>
    <w:rsid w:val="000A3DF2"/>
    <w:rsid w:val="000A5556"/>
    <w:rsid w:val="000B215A"/>
    <w:rsid w:val="000C6C33"/>
    <w:rsid w:val="000D08C2"/>
    <w:rsid w:val="000D4E1E"/>
    <w:rsid w:val="000E5847"/>
    <w:rsid w:val="000F3FDF"/>
    <w:rsid w:val="000F4A98"/>
    <w:rsid w:val="00100F29"/>
    <w:rsid w:val="00101069"/>
    <w:rsid w:val="00104B6E"/>
    <w:rsid w:val="00104C86"/>
    <w:rsid w:val="001071C9"/>
    <w:rsid w:val="00120B21"/>
    <w:rsid w:val="001244C0"/>
    <w:rsid w:val="001302BA"/>
    <w:rsid w:val="001325AD"/>
    <w:rsid w:val="0013271F"/>
    <w:rsid w:val="00135272"/>
    <w:rsid w:val="001377B1"/>
    <w:rsid w:val="001403C9"/>
    <w:rsid w:val="00140772"/>
    <w:rsid w:val="00141590"/>
    <w:rsid w:val="0014358E"/>
    <w:rsid w:val="00150C80"/>
    <w:rsid w:val="00154764"/>
    <w:rsid w:val="001572E2"/>
    <w:rsid w:val="001615C7"/>
    <w:rsid w:val="00164862"/>
    <w:rsid w:val="00167296"/>
    <w:rsid w:val="001714D9"/>
    <w:rsid w:val="00182C31"/>
    <w:rsid w:val="00184D7A"/>
    <w:rsid w:val="0018693C"/>
    <w:rsid w:val="001B0317"/>
    <w:rsid w:val="001B14C0"/>
    <w:rsid w:val="001C2FF1"/>
    <w:rsid w:val="001C36E9"/>
    <w:rsid w:val="001C37FC"/>
    <w:rsid w:val="001C67D2"/>
    <w:rsid w:val="001D36E7"/>
    <w:rsid w:val="001D5252"/>
    <w:rsid w:val="001E152E"/>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3078"/>
    <w:rsid w:val="0025420E"/>
    <w:rsid w:val="00254752"/>
    <w:rsid w:val="00254CBF"/>
    <w:rsid w:val="00261328"/>
    <w:rsid w:val="002622A7"/>
    <w:rsid w:val="00262346"/>
    <w:rsid w:val="00262638"/>
    <w:rsid w:val="00267824"/>
    <w:rsid w:val="002735F3"/>
    <w:rsid w:val="00276A27"/>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03747"/>
    <w:rsid w:val="00310366"/>
    <w:rsid w:val="003123F2"/>
    <w:rsid w:val="00312402"/>
    <w:rsid w:val="0031298B"/>
    <w:rsid w:val="003155C0"/>
    <w:rsid w:val="003207BE"/>
    <w:rsid w:val="00322AF5"/>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3DA"/>
    <w:rsid w:val="003D24C8"/>
    <w:rsid w:val="003D4D69"/>
    <w:rsid w:val="003D621E"/>
    <w:rsid w:val="003E3760"/>
    <w:rsid w:val="003E5BBE"/>
    <w:rsid w:val="003E7044"/>
    <w:rsid w:val="003F0131"/>
    <w:rsid w:val="003F3C64"/>
    <w:rsid w:val="003F421E"/>
    <w:rsid w:val="003F71B8"/>
    <w:rsid w:val="00402025"/>
    <w:rsid w:val="004152CE"/>
    <w:rsid w:val="00426B95"/>
    <w:rsid w:val="00433600"/>
    <w:rsid w:val="004454A4"/>
    <w:rsid w:val="00446D54"/>
    <w:rsid w:val="00447BE0"/>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D1820"/>
    <w:rsid w:val="004E6D4F"/>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4475"/>
    <w:rsid w:val="005D525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43148"/>
    <w:rsid w:val="007436DE"/>
    <w:rsid w:val="00743BCB"/>
    <w:rsid w:val="00747A2C"/>
    <w:rsid w:val="007501C8"/>
    <w:rsid w:val="00753884"/>
    <w:rsid w:val="007561EE"/>
    <w:rsid w:val="0076001D"/>
    <w:rsid w:val="00761B0A"/>
    <w:rsid w:val="0076625E"/>
    <w:rsid w:val="00767F85"/>
    <w:rsid w:val="00770622"/>
    <w:rsid w:val="00776285"/>
    <w:rsid w:val="0077726F"/>
    <w:rsid w:val="00783493"/>
    <w:rsid w:val="00784A1E"/>
    <w:rsid w:val="00791626"/>
    <w:rsid w:val="00792DD6"/>
    <w:rsid w:val="007933F9"/>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521D"/>
    <w:rsid w:val="00806374"/>
    <w:rsid w:val="00806C52"/>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86E75"/>
    <w:rsid w:val="00887245"/>
    <w:rsid w:val="00894D11"/>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9486F"/>
    <w:rsid w:val="00995772"/>
    <w:rsid w:val="009A2F3D"/>
    <w:rsid w:val="009A727B"/>
    <w:rsid w:val="009B0FE0"/>
    <w:rsid w:val="009B1CDF"/>
    <w:rsid w:val="009B3303"/>
    <w:rsid w:val="009B7766"/>
    <w:rsid w:val="009B7D3A"/>
    <w:rsid w:val="009C01FD"/>
    <w:rsid w:val="009D45ED"/>
    <w:rsid w:val="009E7E3A"/>
    <w:rsid w:val="00A03487"/>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A22E0"/>
    <w:rsid w:val="00BB5B55"/>
    <w:rsid w:val="00BC2858"/>
    <w:rsid w:val="00BC3782"/>
    <w:rsid w:val="00BC3856"/>
    <w:rsid w:val="00BD0ED6"/>
    <w:rsid w:val="00BD5DD4"/>
    <w:rsid w:val="00BD7851"/>
    <w:rsid w:val="00BE146E"/>
    <w:rsid w:val="00BE1DC0"/>
    <w:rsid w:val="00BE2223"/>
    <w:rsid w:val="00BF5AD4"/>
    <w:rsid w:val="00C004AF"/>
    <w:rsid w:val="00C06095"/>
    <w:rsid w:val="00C11E1C"/>
    <w:rsid w:val="00C14934"/>
    <w:rsid w:val="00C22937"/>
    <w:rsid w:val="00C26A9C"/>
    <w:rsid w:val="00C35EBD"/>
    <w:rsid w:val="00C37F6A"/>
    <w:rsid w:val="00C47F70"/>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87A"/>
    <w:rsid w:val="00CC4A5A"/>
    <w:rsid w:val="00CC50E7"/>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51C1"/>
    <w:rsid w:val="00D8570C"/>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7B72"/>
    <w:rsid w:val="00DD18CA"/>
    <w:rsid w:val="00DD340E"/>
    <w:rsid w:val="00DD389D"/>
    <w:rsid w:val="00DD7975"/>
    <w:rsid w:val="00DE24BD"/>
    <w:rsid w:val="00DE7EAE"/>
    <w:rsid w:val="00DF47D4"/>
    <w:rsid w:val="00E0419B"/>
    <w:rsid w:val="00E054DE"/>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67D14"/>
    <w:rsid w:val="00E7370D"/>
    <w:rsid w:val="00E741DE"/>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36BE"/>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95840"/>
    <w:rsid w:val="00FA2F10"/>
    <w:rsid w:val="00FA3A46"/>
    <w:rsid w:val="00FA4A1A"/>
    <w:rsid w:val="00FB3CB6"/>
    <w:rsid w:val="00FB6878"/>
    <w:rsid w:val="00FB6DD8"/>
    <w:rsid w:val="00FB7DD0"/>
    <w:rsid w:val="00FC3448"/>
    <w:rsid w:val="00FC656A"/>
    <w:rsid w:val="00FD015B"/>
    <w:rsid w:val="00FD3633"/>
    <w:rsid w:val="00FD4739"/>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662</cp:revision>
  <cp:lastPrinted>2021-04-01T06:25:00Z</cp:lastPrinted>
  <dcterms:created xsi:type="dcterms:W3CDTF">2020-10-01T06:24:00Z</dcterms:created>
  <dcterms:modified xsi:type="dcterms:W3CDTF">2021-04-07T05:56:00Z</dcterms:modified>
</cp:coreProperties>
</file>